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D4CD4F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61B2F">
        <w:rPr>
          <w:color w:val="12284C" w:themeColor="text2"/>
          <w:sz w:val="28"/>
          <w:szCs w:val="36"/>
        </w:rPr>
        <w:t>AMT General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F031D">
        <w:rPr>
          <w:color w:val="12284C" w:themeColor="text2"/>
          <w:sz w:val="28"/>
          <w:szCs w:val="36"/>
        </w:rPr>
        <w:t>40431</w:t>
      </w:r>
      <w:r>
        <w:rPr>
          <w:color w:val="12284C" w:themeColor="text2"/>
          <w:sz w:val="28"/>
          <w:szCs w:val="36"/>
        </w:rPr>
        <w:fldChar w:fldCharType="end"/>
      </w:r>
      <w:r w:rsidR="003F2990" w:rsidRPr="00E3707B">
        <w:rPr>
          <w:color w:val="12284C" w:themeColor="text2"/>
          <w:sz w:val="28"/>
          <w:szCs w:val="36"/>
        </w:rPr>
        <w:tab/>
      </w:r>
      <w:r w:rsidR="00261B2F">
        <w:rPr>
          <w:color w:val="12284C" w:themeColor="text2"/>
          <w:sz w:val="28"/>
          <w:szCs w:val="36"/>
        </w:rPr>
        <w:t xml:space="preserve">                        </w:t>
      </w:r>
      <w:r w:rsidR="00201A38">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61B2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7AB06F6B" w:rsidR="009C4EE4" w:rsidRPr="00261B2F" w:rsidRDefault="009C4EE4" w:rsidP="00E3707B">
      <w:pPr>
        <w:spacing w:before="360"/>
        <w:rPr>
          <w:b/>
          <w:bCs/>
        </w:rPr>
      </w:pPr>
      <w:r w:rsidRPr="000C754C">
        <w:rPr>
          <w:rStyle w:val="Regular"/>
        </w:rPr>
        <w:t>Pathways and CIP Codes</w:t>
      </w:r>
      <w:r w:rsidR="00261B2F">
        <w:rPr>
          <w:rStyle w:val="Regular"/>
        </w:rPr>
        <w:t xml:space="preserve">: </w:t>
      </w:r>
      <w:r w:rsidR="00261B2F" w:rsidRPr="00261B2F">
        <w:rPr>
          <w:rFonts w:ascii="Open Sans Light" w:eastAsia="Times New Roman" w:hAnsi="Open Sans Light" w:cs="Open Sans Light"/>
          <w:b/>
          <w:bCs/>
          <w:kern w:val="0"/>
          <w:sz w:val="20"/>
          <w:szCs w:val="20"/>
          <w14:ligatures w14:val="none"/>
        </w:rPr>
        <w:t>Aviation Maintenance and Operations (47.0607)  - Maintenance and Avionics Strand</w:t>
      </w:r>
    </w:p>
    <w:p w14:paraId="4FBDB71A" w14:textId="40398689"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261B2F" w:rsidRPr="00FD2BAE">
        <w:rPr>
          <w:rFonts w:ascii="Open Sans Light" w:hAnsi="Open Sans Light" w:cs="Open Sans Light"/>
        </w:rPr>
        <w:t>This course develops correct safety practices, comprehensive knowledge, and technical skills required to perform aviation maintenance procedures that align with the current Airmen Certification Standards.</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3F80515"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sdt>
            <w:sdtPr>
              <w:id w:val="-1911913833"/>
              <w:placeholder>
                <w:docPart w:val="B520A6A8C643447B9F9C1E3CD8852213"/>
              </w:placeholder>
            </w:sdtPr>
            <w:sdtEndPr/>
            <w:sdtContent>
              <w:r w:rsidR="00865749">
                <w:t>Demonstrate ability to read, comprehend, and apply information contained in FAA and manufacturers’ aircraft maintenance specifications, data sheets, manuals, publications, and related Federal Aviation Regulations, airworthiness diredtives, and advisory material.</w:t>
              </w:r>
            </w:sdtContent>
          </w:sdt>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61B2F" w:rsidRPr="009F713B" w14:paraId="3475336C" w14:textId="77777777" w:rsidTr="00EB1DB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2A6BB4BE" w:rsidR="00261B2F" w:rsidRPr="00261B2F" w:rsidRDefault="00261B2F" w:rsidP="00261B2F">
            <w:pPr>
              <w:pStyle w:val="TableLeftcolumn"/>
            </w:pPr>
            <w:r w:rsidRPr="00261B2F">
              <w:rPr>
                <w:rFonts w:asciiTheme="minorHAnsi" w:hAnsiTheme="minorHAnsi" w:cstheme="minorHAnsi"/>
              </w:rPr>
              <w:t>1.1</w:t>
            </w:r>
          </w:p>
        </w:tc>
        <w:tc>
          <w:tcPr>
            <w:tcW w:w="8200" w:type="dxa"/>
            <w:tcBorders>
              <w:top w:val="nil"/>
              <w:left w:val="nil"/>
              <w:bottom w:val="nil"/>
              <w:right w:val="nil"/>
            </w:tcBorders>
            <w:shd w:val="clear" w:color="auto" w:fill="auto"/>
            <w:vAlign w:val="center"/>
          </w:tcPr>
          <w:p w14:paraId="4F3DC746" w14:textId="0101B42B" w:rsidR="00261B2F" w:rsidRPr="00261B2F" w:rsidRDefault="00261B2F" w:rsidP="00261B2F">
            <w:pPr>
              <w:pStyle w:val="Tabletext"/>
            </w:pPr>
            <w:r w:rsidRPr="00261B2F">
              <w:rPr>
                <w:rFonts w:eastAsia="Times New Roman" w:cstheme="minorHAnsi"/>
              </w:rPr>
              <w:t>Identify privileges and limitations of a mechanic certificate.</w:t>
            </w:r>
          </w:p>
        </w:tc>
        <w:tc>
          <w:tcPr>
            <w:tcW w:w="877" w:type="dxa"/>
            <w:tcBorders>
              <w:bottom w:val="single" w:sz="8" w:space="0" w:color="auto"/>
            </w:tcBorders>
            <w:vAlign w:val="bottom"/>
          </w:tcPr>
          <w:p w14:paraId="1012989B" w14:textId="5DBA88DF" w:rsidR="00261B2F" w:rsidRPr="00ED28EF" w:rsidRDefault="00261B2F" w:rsidP="00261B2F">
            <w:pPr>
              <w:pStyle w:val="Tabletext"/>
              <w:rPr>
                <w:rStyle w:val="Formentry12ptopunderline"/>
              </w:rPr>
            </w:pPr>
          </w:p>
        </w:tc>
      </w:tr>
      <w:tr w:rsidR="00261B2F" w:rsidRPr="009F713B" w14:paraId="422523F4" w14:textId="77777777" w:rsidTr="00EB1DB9">
        <w:tc>
          <w:tcPr>
            <w:tcW w:w="705" w:type="dxa"/>
          </w:tcPr>
          <w:p w14:paraId="0F428A28" w14:textId="222A6555" w:rsidR="00261B2F" w:rsidRPr="00261B2F" w:rsidRDefault="00261B2F" w:rsidP="00261B2F">
            <w:pPr>
              <w:pStyle w:val="TableLeftcolumn"/>
            </w:pPr>
            <w:r w:rsidRPr="00261B2F">
              <w:rPr>
                <w:rFonts w:asciiTheme="minorHAnsi" w:hAnsiTheme="minorHAnsi" w:cstheme="minorHAnsi"/>
              </w:rPr>
              <w:t>1.2</w:t>
            </w:r>
          </w:p>
        </w:tc>
        <w:tc>
          <w:tcPr>
            <w:tcW w:w="8200" w:type="dxa"/>
            <w:tcBorders>
              <w:top w:val="nil"/>
              <w:left w:val="nil"/>
              <w:bottom w:val="nil"/>
              <w:right w:val="nil"/>
            </w:tcBorders>
            <w:shd w:val="clear" w:color="auto" w:fill="auto"/>
            <w:vAlign w:val="center"/>
          </w:tcPr>
          <w:p w14:paraId="06BAE4CB" w14:textId="4F7E3A15" w:rsidR="00261B2F" w:rsidRPr="00261B2F" w:rsidRDefault="00261B2F" w:rsidP="00261B2F">
            <w:pPr>
              <w:pStyle w:val="Tabletext"/>
            </w:pPr>
            <w:r w:rsidRPr="00261B2F">
              <w:rPr>
                <w:rFonts w:eastAsia="Times New Roman" w:cstheme="minorHAnsi"/>
              </w:rPr>
              <w:t>Explain maintenance record entry for approval for return to service after maintenance, alterations, &amp; inspections</w:t>
            </w:r>
          </w:p>
        </w:tc>
        <w:tc>
          <w:tcPr>
            <w:tcW w:w="877" w:type="dxa"/>
            <w:tcBorders>
              <w:top w:val="single" w:sz="8" w:space="0" w:color="auto"/>
              <w:bottom w:val="single" w:sz="8" w:space="0" w:color="auto"/>
            </w:tcBorders>
            <w:vAlign w:val="bottom"/>
          </w:tcPr>
          <w:p w14:paraId="4AE8056E" w14:textId="5821B5D7" w:rsidR="00261B2F" w:rsidRPr="00ED28EF" w:rsidRDefault="00261B2F" w:rsidP="00261B2F">
            <w:pPr>
              <w:pStyle w:val="Tabletext"/>
              <w:rPr>
                <w:rStyle w:val="Formentry12ptopunderline"/>
              </w:rPr>
            </w:pPr>
          </w:p>
        </w:tc>
      </w:tr>
      <w:tr w:rsidR="00261B2F" w:rsidRPr="009F713B" w14:paraId="0F857F0B" w14:textId="77777777" w:rsidTr="00EB1DB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2F266C3E" w:rsidR="00261B2F" w:rsidRPr="00261B2F" w:rsidRDefault="00261B2F" w:rsidP="00261B2F">
            <w:pPr>
              <w:pStyle w:val="TableLeftcolumn"/>
            </w:pPr>
            <w:r w:rsidRPr="00261B2F">
              <w:rPr>
                <w:rFonts w:asciiTheme="minorHAnsi" w:hAnsiTheme="minorHAnsi" w:cstheme="minorHAnsi"/>
              </w:rPr>
              <w:t>1.3</w:t>
            </w:r>
          </w:p>
        </w:tc>
        <w:tc>
          <w:tcPr>
            <w:tcW w:w="8200" w:type="dxa"/>
            <w:tcBorders>
              <w:top w:val="nil"/>
              <w:left w:val="nil"/>
              <w:bottom w:val="nil"/>
              <w:right w:val="nil"/>
            </w:tcBorders>
            <w:shd w:val="clear" w:color="auto" w:fill="auto"/>
            <w:vAlign w:val="center"/>
          </w:tcPr>
          <w:p w14:paraId="4824A4FC" w14:textId="70135D4A" w:rsidR="00261B2F" w:rsidRPr="00261B2F" w:rsidRDefault="00261B2F" w:rsidP="00261B2F">
            <w:pPr>
              <w:pStyle w:val="Tabletext"/>
            </w:pPr>
            <w:r w:rsidRPr="00261B2F">
              <w:rPr>
                <w:rFonts w:eastAsia="Times New Roman" w:cstheme="minorHAnsi"/>
              </w:rPr>
              <w:t>Identify the purpose and use of FAA forms (e.g., FAA Forms 337, 8010-4, 8100-2, 8130-3).</w:t>
            </w:r>
          </w:p>
        </w:tc>
        <w:tc>
          <w:tcPr>
            <w:tcW w:w="877" w:type="dxa"/>
            <w:tcBorders>
              <w:top w:val="single" w:sz="8" w:space="0" w:color="auto"/>
              <w:bottom w:val="single" w:sz="8" w:space="0" w:color="auto"/>
            </w:tcBorders>
            <w:vAlign w:val="bottom"/>
          </w:tcPr>
          <w:p w14:paraId="40DA3DE6" w14:textId="2049E95A" w:rsidR="00261B2F" w:rsidRPr="00ED28EF" w:rsidRDefault="00261B2F" w:rsidP="00261B2F">
            <w:pPr>
              <w:pStyle w:val="Tabletext"/>
              <w:rPr>
                <w:rStyle w:val="Formentry12ptopunderline"/>
              </w:rPr>
            </w:pPr>
          </w:p>
        </w:tc>
      </w:tr>
      <w:tr w:rsidR="00261B2F" w:rsidRPr="009F713B" w14:paraId="12A00709" w14:textId="77777777" w:rsidTr="00EB1DB9">
        <w:tc>
          <w:tcPr>
            <w:tcW w:w="705" w:type="dxa"/>
          </w:tcPr>
          <w:p w14:paraId="0F677E59" w14:textId="304BE974" w:rsidR="00261B2F" w:rsidRPr="00261B2F" w:rsidRDefault="00261B2F" w:rsidP="00261B2F">
            <w:pPr>
              <w:pStyle w:val="TableLeftcolumn"/>
            </w:pPr>
            <w:r w:rsidRPr="00261B2F">
              <w:rPr>
                <w:rFonts w:asciiTheme="minorHAnsi" w:hAnsiTheme="minorHAnsi" w:cstheme="minorHAnsi"/>
              </w:rPr>
              <w:t>1.4</w:t>
            </w:r>
          </w:p>
        </w:tc>
        <w:tc>
          <w:tcPr>
            <w:tcW w:w="8200" w:type="dxa"/>
            <w:tcBorders>
              <w:top w:val="nil"/>
              <w:left w:val="nil"/>
              <w:bottom w:val="nil"/>
              <w:right w:val="nil"/>
            </w:tcBorders>
            <w:shd w:val="clear" w:color="auto" w:fill="auto"/>
            <w:vAlign w:val="center"/>
          </w:tcPr>
          <w:p w14:paraId="1066DC66" w14:textId="6B47CCF9" w:rsidR="00261B2F" w:rsidRPr="00261B2F" w:rsidRDefault="00261B2F" w:rsidP="00261B2F">
            <w:pPr>
              <w:pStyle w:val="Tabletext"/>
            </w:pPr>
            <w:r w:rsidRPr="00261B2F">
              <w:rPr>
                <w:rFonts w:eastAsia="Times New Roman" w:cstheme="minorHAnsi"/>
              </w:rPr>
              <w:t>Describe maintenance record entry for approval for return to service after inspection.</w:t>
            </w:r>
          </w:p>
        </w:tc>
        <w:tc>
          <w:tcPr>
            <w:tcW w:w="877" w:type="dxa"/>
            <w:tcBorders>
              <w:top w:val="single" w:sz="8" w:space="0" w:color="auto"/>
              <w:bottom w:val="single" w:sz="8" w:space="0" w:color="auto"/>
            </w:tcBorders>
            <w:vAlign w:val="bottom"/>
          </w:tcPr>
          <w:p w14:paraId="5521F425" w14:textId="4E89D8EB" w:rsidR="00261B2F" w:rsidRPr="00ED28EF" w:rsidRDefault="00261B2F" w:rsidP="00261B2F">
            <w:pPr>
              <w:pStyle w:val="Tabletext"/>
              <w:rPr>
                <w:rStyle w:val="Formentry12ptopunderline"/>
              </w:rPr>
            </w:pPr>
          </w:p>
        </w:tc>
      </w:tr>
      <w:tr w:rsidR="00261B2F" w:rsidRPr="009F713B" w14:paraId="7EDE9D68" w14:textId="77777777" w:rsidTr="00EB1DB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61321037" w:rsidR="00261B2F" w:rsidRPr="00261B2F" w:rsidRDefault="00261B2F" w:rsidP="00261B2F">
            <w:pPr>
              <w:pStyle w:val="TableLeftcolumn"/>
            </w:pPr>
            <w:r w:rsidRPr="00261B2F">
              <w:rPr>
                <w:rFonts w:asciiTheme="minorHAnsi" w:hAnsiTheme="minorHAnsi" w:cstheme="minorHAnsi"/>
              </w:rPr>
              <w:t>1.5</w:t>
            </w:r>
          </w:p>
        </w:tc>
        <w:tc>
          <w:tcPr>
            <w:tcW w:w="8200" w:type="dxa"/>
            <w:tcBorders>
              <w:top w:val="nil"/>
              <w:left w:val="nil"/>
              <w:bottom w:val="nil"/>
              <w:right w:val="nil"/>
            </w:tcBorders>
            <w:shd w:val="clear" w:color="auto" w:fill="auto"/>
            <w:vAlign w:val="center"/>
          </w:tcPr>
          <w:p w14:paraId="04CD95B0" w14:textId="58A4F23C" w:rsidR="00261B2F" w:rsidRPr="00261B2F" w:rsidRDefault="00261B2F" w:rsidP="00261B2F">
            <w:pPr>
              <w:pStyle w:val="Tabletext"/>
            </w:pPr>
            <w:r w:rsidRPr="00261B2F">
              <w:rPr>
                <w:rFonts w:eastAsia="Times New Roman" w:cstheme="minorHAnsi"/>
              </w:rPr>
              <w:t>Identify the purpose and use of FAA forms (e.g., FAA Forms 337, 8010-4, 8100-2, 8130-3).</w:t>
            </w:r>
          </w:p>
        </w:tc>
        <w:tc>
          <w:tcPr>
            <w:tcW w:w="877" w:type="dxa"/>
            <w:tcBorders>
              <w:top w:val="single" w:sz="8" w:space="0" w:color="auto"/>
              <w:bottom w:val="single" w:sz="8" w:space="0" w:color="auto"/>
            </w:tcBorders>
            <w:vAlign w:val="bottom"/>
          </w:tcPr>
          <w:p w14:paraId="5DF443EC" w14:textId="19538431" w:rsidR="00261B2F" w:rsidRPr="00ED28EF" w:rsidRDefault="00261B2F" w:rsidP="00261B2F">
            <w:pPr>
              <w:pStyle w:val="Tabletext"/>
              <w:rPr>
                <w:rStyle w:val="Formentry12ptopunderline"/>
              </w:rPr>
            </w:pPr>
          </w:p>
        </w:tc>
      </w:tr>
      <w:tr w:rsidR="00261B2F" w:rsidRPr="009F713B" w14:paraId="2D58954C" w14:textId="77777777" w:rsidTr="00EB1DB9">
        <w:tc>
          <w:tcPr>
            <w:tcW w:w="705" w:type="dxa"/>
          </w:tcPr>
          <w:p w14:paraId="4BBA47AF" w14:textId="4AEDC2FC" w:rsidR="00261B2F" w:rsidRPr="00261B2F" w:rsidRDefault="00261B2F" w:rsidP="00261B2F">
            <w:pPr>
              <w:pStyle w:val="TableLeftcolumn"/>
            </w:pPr>
            <w:r w:rsidRPr="00261B2F">
              <w:rPr>
                <w:rFonts w:asciiTheme="minorHAnsi" w:hAnsiTheme="minorHAnsi" w:cstheme="minorHAnsi"/>
              </w:rPr>
              <w:t>1.6</w:t>
            </w:r>
          </w:p>
        </w:tc>
        <w:tc>
          <w:tcPr>
            <w:tcW w:w="8200" w:type="dxa"/>
            <w:tcBorders>
              <w:top w:val="nil"/>
              <w:left w:val="nil"/>
              <w:bottom w:val="nil"/>
              <w:right w:val="nil"/>
            </w:tcBorders>
            <w:shd w:val="clear" w:color="auto" w:fill="auto"/>
            <w:vAlign w:val="center"/>
          </w:tcPr>
          <w:p w14:paraId="445CEB4D" w14:textId="1E5E1990" w:rsidR="00261B2F" w:rsidRPr="00261B2F" w:rsidRDefault="00261B2F" w:rsidP="00261B2F">
            <w:pPr>
              <w:pStyle w:val="Tabletext"/>
            </w:pPr>
            <w:r w:rsidRPr="00261B2F">
              <w:rPr>
                <w:rFonts w:eastAsia="Times New Roman" w:cstheme="minorHAnsi"/>
              </w:rPr>
              <w:t>Explain criteria and responsibility for determining whether a repair or alteration is major or minor. Utlizing proper maintenance terminology</w:t>
            </w:r>
          </w:p>
        </w:tc>
        <w:tc>
          <w:tcPr>
            <w:tcW w:w="877" w:type="dxa"/>
            <w:tcBorders>
              <w:top w:val="single" w:sz="8" w:space="0" w:color="auto"/>
              <w:bottom w:val="single" w:sz="8" w:space="0" w:color="auto"/>
            </w:tcBorders>
            <w:vAlign w:val="bottom"/>
          </w:tcPr>
          <w:p w14:paraId="3BBBC3F0" w14:textId="77777777" w:rsidR="00261B2F" w:rsidRPr="00ED28EF" w:rsidRDefault="00261B2F" w:rsidP="00261B2F">
            <w:pPr>
              <w:pStyle w:val="Tabletext"/>
              <w:rPr>
                <w:rStyle w:val="Formentry12ptopunderline"/>
              </w:rPr>
            </w:pPr>
          </w:p>
        </w:tc>
      </w:tr>
      <w:tr w:rsidR="00261B2F" w:rsidRPr="009F713B" w14:paraId="43414034" w14:textId="77777777" w:rsidTr="00EB1DB9">
        <w:trPr>
          <w:cnfStyle w:val="000000100000" w:firstRow="0" w:lastRow="0" w:firstColumn="0" w:lastColumn="0" w:oddVBand="0" w:evenVBand="0" w:oddHBand="1" w:evenHBand="0" w:firstRowFirstColumn="0" w:firstRowLastColumn="0" w:lastRowFirstColumn="0" w:lastRowLastColumn="0"/>
        </w:trPr>
        <w:tc>
          <w:tcPr>
            <w:tcW w:w="705" w:type="dxa"/>
          </w:tcPr>
          <w:p w14:paraId="049DFB2B" w14:textId="1B075EE4" w:rsidR="00261B2F" w:rsidRPr="00261B2F" w:rsidRDefault="00261B2F" w:rsidP="00261B2F">
            <w:pPr>
              <w:pStyle w:val="TableLeftcolumn"/>
            </w:pPr>
            <w:r w:rsidRPr="00261B2F">
              <w:rPr>
                <w:rFonts w:asciiTheme="minorHAnsi" w:hAnsiTheme="minorHAnsi" w:cstheme="minorHAnsi"/>
              </w:rPr>
              <w:t>1.7</w:t>
            </w:r>
          </w:p>
        </w:tc>
        <w:tc>
          <w:tcPr>
            <w:tcW w:w="8200" w:type="dxa"/>
            <w:tcBorders>
              <w:top w:val="nil"/>
              <w:left w:val="nil"/>
              <w:bottom w:val="nil"/>
              <w:right w:val="nil"/>
            </w:tcBorders>
            <w:shd w:val="clear" w:color="auto" w:fill="auto"/>
            <w:vAlign w:val="center"/>
          </w:tcPr>
          <w:p w14:paraId="3BB950E0" w14:textId="04CFFF70" w:rsidR="00261B2F" w:rsidRPr="00261B2F" w:rsidRDefault="00261B2F" w:rsidP="00261B2F">
            <w:pPr>
              <w:pStyle w:val="Tabletext"/>
            </w:pPr>
            <w:r w:rsidRPr="00261B2F">
              <w:rPr>
                <w:rFonts w:eastAsia="Times New Roman" w:cstheme="minorHAnsi"/>
              </w:rPr>
              <w:t>Identify the regulatory framework, including general subject matter of the parts of 14 CFR relevant to aircraft maintenance and mechanics.Including aircraft specifications, TCDS, Advisory Ciculars(AC), and airworthness directives(AD)</w:t>
            </w:r>
          </w:p>
        </w:tc>
        <w:tc>
          <w:tcPr>
            <w:tcW w:w="877" w:type="dxa"/>
            <w:tcBorders>
              <w:top w:val="single" w:sz="8" w:space="0" w:color="auto"/>
              <w:bottom w:val="single" w:sz="8" w:space="0" w:color="auto"/>
            </w:tcBorders>
            <w:vAlign w:val="bottom"/>
          </w:tcPr>
          <w:p w14:paraId="4F607A50" w14:textId="77777777" w:rsidR="00261B2F" w:rsidRPr="00ED28EF" w:rsidRDefault="00261B2F" w:rsidP="00261B2F">
            <w:pPr>
              <w:pStyle w:val="Tabletext"/>
              <w:rPr>
                <w:rStyle w:val="Formentry12ptopunderline"/>
              </w:rPr>
            </w:pPr>
          </w:p>
        </w:tc>
      </w:tr>
      <w:tr w:rsidR="00261B2F" w:rsidRPr="009F713B" w14:paraId="1C72E471" w14:textId="77777777" w:rsidTr="00EB1DB9">
        <w:tc>
          <w:tcPr>
            <w:tcW w:w="705" w:type="dxa"/>
          </w:tcPr>
          <w:p w14:paraId="05C1480D" w14:textId="3A871E6A" w:rsidR="00261B2F" w:rsidRPr="00261B2F" w:rsidRDefault="00261B2F" w:rsidP="00261B2F">
            <w:pPr>
              <w:pStyle w:val="TableLeftcolumn"/>
            </w:pPr>
            <w:r w:rsidRPr="00261B2F">
              <w:rPr>
                <w:rFonts w:asciiTheme="minorHAnsi" w:hAnsiTheme="minorHAnsi" w:cstheme="minorHAnsi"/>
              </w:rPr>
              <w:t>1.8</w:t>
            </w:r>
          </w:p>
        </w:tc>
        <w:tc>
          <w:tcPr>
            <w:tcW w:w="8200" w:type="dxa"/>
            <w:tcBorders>
              <w:top w:val="nil"/>
              <w:left w:val="nil"/>
              <w:bottom w:val="nil"/>
              <w:right w:val="nil"/>
            </w:tcBorders>
            <w:shd w:val="clear" w:color="auto" w:fill="auto"/>
            <w:vAlign w:val="center"/>
          </w:tcPr>
          <w:p w14:paraId="62F5BEC3" w14:textId="6CA6A138" w:rsidR="00261B2F" w:rsidRPr="00261B2F" w:rsidRDefault="00261B2F" w:rsidP="00261B2F">
            <w:pPr>
              <w:pStyle w:val="Tabletext"/>
            </w:pPr>
            <w:r w:rsidRPr="00261B2F">
              <w:rPr>
                <w:rFonts w:eastAsia="Times New Roman" w:cstheme="minorHAnsi"/>
              </w:rPr>
              <w:t>Identify manufacturer publications, including maintenance manuals, service bulletins, maintenance alerts, and master minimum equipment lists.</w:t>
            </w:r>
          </w:p>
        </w:tc>
        <w:tc>
          <w:tcPr>
            <w:tcW w:w="877" w:type="dxa"/>
            <w:tcBorders>
              <w:top w:val="single" w:sz="8" w:space="0" w:color="auto"/>
              <w:bottom w:val="single" w:sz="8" w:space="0" w:color="auto"/>
            </w:tcBorders>
            <w:vAlign w:val="bottom"/>
          </w:tcPr>
          <w:p w14:paraId="08A426D8" w14:textId="77777777" w:rsidR="00261B2F" w:rsidRPr="00ED28EF" w:rsidRDefault="00261B2F" w:rsidP="00261B2F">
            <w:pPr>
              <w:pStyle w:val="Tabletext"/>
              <w:rPr>
                <w:rStyle w:val="Formentry12ptopunderline"/>
              </w:rPr>
            </w:pPr>
          </w:p>
        </w:tc>
      </w:tr>
      <w:tr w:rsidR="00261B2F" w:rsidRPr="009F713B" w14:paraId="7BC59902" w14:textId="77777777" w:rsidTr="00EB1DB9">
        <w:trPr>
          <w:cnfStyle w:val="000000100000" w:firstRow="0" w:lastRow="0" w:firstColumn="0" w:lastColumn="0" w:oddVBand="0" w:evenVBand="0" w:oddHBand="1" w:evenHBand="0" w:firstRowFirstColumn="0" w:firstRowLastColumn="0" w:lastRowFirstColumn="0" w:lastRowLastColumn="0"/>
        </w:trPr>
        <w:tc>
          <w:tcPr>
            <w:tcW w:w="705" w:type="dxa"/>
          </w:tcPr>
          <w:p w14:paraId="472CDB47" w14:textId="4F83E3F1" w:rsidR="00261B2F" w:rsidRPr="00261B2F" w:rsidRDefault="00261B2F" w:rsidP="00261B2F">
            <w:pPr>
              <w:pStyle w:val="TableLeftcolumn"/>
            </w:pPr>
            <w:r w:rsidRPr="00261B2F">
              <w:rPr>
                <w:rFonts w:asciiTheme="minorHAnsi" w:hAnsiTheme="minorHAnsi" w:cstheme="minorHAnsi"/>
              </w:rPr>
              <w:t>1.9</w:t>
            </w:r>
          </w:p>
        </w:tc>
        <w:tc>
          <w:tcPr>
            <w:tcW w:w="8200" w:type="dxa"/>
            <w:tcBorders>
              <w:top w:val="nil"/>
              <w:left w:val="nil"/>
              <w:bottom w:val="nil"/>
              <w:right w:val="nil"/>
            </w:tcBorders>
            <w:shd w:val="clear" w:color="auto" w:fill="auto"/>
            <w:vAlign w:val="center"/>
          </w:tcPr>
          <w:p w14:paraId="1EE51853" w14:textId="11CC8579" w:rsidR="00261B2F" w:rsidRPr="00261B2F" w:rsidRDefault="00261B2F" w:rsidP="00261B2F">
            <w:pPr>
              <w:pStyle w:val="Tabletext"/>
            </w:pPr>
            <w:r w:rsidRPr="00261B2F">
              <w:rPr>
                <w:rFonts w:eastAsia="Times New Roman" w:cstheme="minorHAnsi"/>
              </w:rPr>
              <w:t>Identify FAA databases and resources available, including TCDSs and supplemental type certificates.</w:t>
            </w:r>
          </w:p>
        </w:tc>
        <w:tc>
          <w:tcPr>
            <w:tcW w:w="877" w:type="dxa"/>
            <w:tcBorders>
              <w:top w:val="single" w:sz="8" w:space="0" w:color="auto"/>
              <w:bottom w:val="single" w:sz="8" w:space="0" w:color="auto"/>
            </w:tcBorders>
            <w:vAlign w:val="bottom"/>
          </w:tcPr>
          <w:p w14:paraId="55E2E059" w14:textId="77777777" w:rsidR="00261B2F" w:rsidRPr="00ED28EF" w:rsidRDefault="00261B2F" w:rsidP="00261B2F">
            <w:pPr>
              <w:pStyle w:val="Tabletext"/>
              <w:rPr>
                <w:rStyle w:val="Formentry12ptopunderline"/>
              </w:rPr>
            </w:pPr>
          </w:p>
        </w:tc>
      </w:tr>
      <w:tr w:rsidR="00261B2F" w:rsidRPr="009F713B" w14:paraId="3751A21C" w14:textId="77777777" w:rsidTr="00EB1DB9">
        <w:tc>
          <w:tcPr>
            <w:tcW w:w="705" w:type="dxa"/>
          </w:tcPr>
          <w:p w14:paraId="7343FC29" w14:textId="6E291C2A" w:rsidR="00261B2F" w:rsidRPr="00261B2F" w:rsidRDefault="00261B2F" w:rsidP="00261B2F">
            <w:pPr>
              <w:pStyle w:val="TableLeftcolumn"/>
            </w:pPr>
            <w:r w:rsidRPr="00261B2F">
              <w:rPr>
                <w:rFonts w:asciiTheme="minorHAnsi" w:hAnsiTheme="minorHAnsi" w:cstheme="minorHAnsi"/>
              </w:rPr>
              <w:t>1.10</w:t>
            </w:r>
          </w:p>
        </w:tc>
        <w:tc>
          <w:tcPr>
            <w:tcW w:w="8200" w:type="dxa"/>
            <w:tcBorders>
              <w:top w:val="nil"/>
              <w:left w:val="nil"/>
              <w:bottom w:val="nil"/>
              <w:right w:val="nil"/>
            </w:tcBorders>
            <w:shd w:val="clear" w:color="auto" w:fill="auto"/>
            <w:vAlign w:val="center"/>
          </w:tcPr>
          <w:p w14:paraId="122D94B4" w14:textId="3A2A73B7" w:rsidR="00261B2F" w:rsidRPr="00261B2F" w:rsidRDefault="00261B2F" w:rsidP="00261B2F">
            <w:pPr>
              <w:pStyle w:val="Tabletext"/>
            </w:pPr>
            <w:r w:rsidRPr="00261B2F">
              <w:rPr>
                <w:rFonts w:eastAsia="Times New Roman" w:cstheme="minorHAnsi"/>
              </w:rPr>
              <w:t>Idenfity compliance requirements for manufacturer-specified methods, techniques, and practices.Including compliance requirements for manufacturer-specified maintenance and inspection intervals.</w:t>
            </w:r>
          </w:p>
        </w:tc>
        <w:tc>
          <w:tcPr>
            <w:tcW w:w="877" w:type="dxa"/>
            <w:tcBorders>
              <w:top w:val="single" w:sz="8" w:space="0" w:color="auto"/>
              <w:bottom w:val="single" w:sz="8" w:space="0" w:color="auto"/>
            </w:tcBorders>
            <w:vAlign w:val="bottom"/>
          </w:tcPr>
          <w:p w14:paraId="79AE85D8" w14:textId="77777777" w:rsidR="00261B2F" w:rsidRPr="00ED28EF" w:rsidRDefault="00261B2F" w:rsidP="00261B2F">
            <w:pPr>
              <w:pStyle w:val="Tabletext"/>
              <w:rPr>
                <w:rStyle w:val="Formentry12ptopunderline"/>
              </w:rPr>
            </w:pPr>
          </w:p>
        </w:tc>
      </w:tr>
      <w:tr w:rsidR="00261B2F" w:rsidRPr="009F713B" w14:paraId="5EEDE7BE" w14:textId="77777777" w:rsidTr="00EB1DB9">
        <w:trPr>
          <w:cnfStyle w:val="000000100000" w:firstRow="0" w:lastRow="0" w:firstColumn="0" w:lastColumn="0" w:oddVBand="0" w:evenVBand="0" w:oddHBand="1" w:evenHBand="0" w:firstRowFirstColumn="0" w:firstRowLastColumn="0" w:lastRowFirstColumn="0" w:lastRowLastColumn="0"/>
        </w:trPr>
        <w:tc>
          <w:tcPr>
            <w:tcW w:w="705" w:type="dxa"/>
          </w:tcPr>
          <w:p w14:paraId="6A1348BC" w14:textId="09A60215" w:rsidR="00261B2F" w:rsidRPr="00261B2F" w:rsidRDefault="00261B2F" w:rsidP="00261B2F">
            <w:pPr>
              <w:pStyle w:val="TableLeftcolumn"/>
            </w:pPr>
            <w:r w:rsidRPr="00261B2F">
              <w:rPr>
                <w:rFonts w:asciiTheme="minorHAnsi" w:hAnsiTheme="minorHAnsi" w:cstheme="minorHAnsi"/>
              </w:rPr>
              <w:lastRenderedPageBreak/>
              <w:t>1.11</w:t>
            </w:r>
          </w:p>
        </w:tc>
        <w:tc>
          <w:tcPr>
            <w:tcW w:w="8200" w:type="dxa"/>
            <w:tcBorders>
              <w:top w:val="nil"/>
              <w:left w:val="nil"/>
              <w:bottom w:val="nil"/>
              <w:right w:val="nil"/>
            </w:tcBorders>
            <w:shd w:val="clear" w:color="auto" w:fill="auto"/>
            <w:vAlign w:val="center"/>
          </w:tcPr>
          <w:p w14:paraId="00DA47EA" w14:textId="40AAA7DC" w:rsidR="00261B2F" w:rsidRPr="00261B2F" w:rsidRDefault="00261B2F" w:rsidP="00261B2F">
            <w:pPr>
              <w:pStyle w:val="Tabletext"/>
            </w:pPr>
            <w:r w:rsidRPr="00261B2F">
              <w:rPr>
                <w:rFonts w:eastAsia="Times New Roman" w:cstheme="minorHAnsi"/>
              </w:rPr>
              <w:t>Idenfity FAA-approved maintenance data, including maintenance manuals and other methods, techniques, and practices acceptable by the administrator.</w:t>
            </w:r>
          </w:p>
        </w:tc>
        <w:tc>
          <w:tcPr>
            <w:tcW w:w="877" w:type="dxa"/>
            <w:tcBorders>
              <w:top w:val="single" w:sz="8" w:space="0" w:color="auto"/>
              <w:bottom w:val="single" w:sz="8" w:space="0" w:color="auto"/>
            </w:tcBorders>
            <w:vAlign w:val="bottom"/>
          </w:tcPr>
          <w:p w14:paraId="510599E6" w14:textId="77777777" w:rsidR="00261B2F" w:rsidRPr="00ED28EF" w:rsidRDefault="00261B2F" w:rsidP="00261B2F">
            <w:pPr>
              <w:pStyle w:val="Tabletext"/>
              <w:rPr>
                <w:rStyle w:val="Formentry12ptopunderline"/>
              </w:rPr>
            </w:pPr>
          </w:p>
        </w:tc>
      </w:tr>
      <w:tr w:rsidR="00261B2F" w:rsidRPr="009F713B" w14:paraId="438E3EF0" w14:textId="77777777" w:rsidTr="00EB1DB9">
        <w:tc>
          <w:tcPr>
            <w:tcW w:w="705" w:type="dxa"/>
          </w:tcPr>
          <w:p w14:paraId="3F4B1DD2" w14:textId="6DF680A8" w:rsidR="00261B2F" w:rsidRPr="00261B2F" w:rsidRDefault="00261B2F" w:rsidP="00261B2F">
            <w:pPr>
              <w:pStyle w:val="TableLeftcolumn"/>
            </w:pPr>
            <w:r w:rsidRPr="00261B2F">
              <w:rPr>
                <w:rFonts w:asciiTheme="minorHAnsi" w:hAnsiTheme="minorHAnsi" w:cstheme="minorHAnsi"/>
              </w:rPr>
              <w:t>1.12</w:t>
            </w:r>
          </w:p>
        </w:tc>
        <w:tc>
          <w:tcPr>
            <w:tcW w:w="8200" w:type="dxa"/>
            <w:tcBorders>
              <w:top w:val="nil"/>
              <w:left w:val="nil"/>
              <w:bottom w:val="nil"/>
              <w:right w:val="nil"/>
            </w:tcBorders>
            <w:shd w:val="clear" w:color="auto" w:fill="auto"/>
            <w:vAlign w:val="center"/>
          </w:tcPr>
          <w:p w14:paraId="3FC3D848" w14:textId="24B28FCA" w:rsidR="00261B2F" w:rsidRPr="00261B2F" w:rsidRDefault="00261B2F" w:rsidP="00261B2F">
            <w:pPr>
              <w:pStyle w:val="Tabletext"/>
            </w:pPr>
            <w:r w:rsidRPr="00261B2F">
              <w:rPr>
                <w:rFonts w:eastAsia="Times New Roman" w:cstheme="minorHAnsi"/>
              </w:rPr>
              <w:t>Explain the difference between approved data and acceptable data, and when each is required.</w:t>
            </w:r>
          </w:p>
        </w:tc>
        <w:tc>
          <w:tcPr>
            <w:tcW w:w="877" w:type="dxa"/>
            <w:tcBorders>
              <w:top w:val="single" w:sz="8" w:space="0" w:color="auto"/>
              <w:bottom w:val="single" w:sz="8" w:space="0" w:color="auto"/>
            </w:tcBorders>
            <w:vAlign w:val="bottom"/>
          </w:tcPr>
          <w:p w14:paraId="574D1793" w14:textId="77777777" w:rsidR="00261B2F" w:rsidRPr="00ED28EF" w:rsidRDefault="00261B2F" w:rsidP="00261B2F">
            <w:pPr>
              <w:pStyle w:val="Tabletext"/>
              <w:rPr>
                <w:rStyle w:val="Formentry12ptopunderline"/>
              </w:rPr>
            </w:pPr>
          </w:p>
        </w:tc>
      </w:tr>
      <w:tr w:rsidR="00261B2F" w:rsidRPr="009F713B" w14:paraId="646691B9" w14:textId="77777777" w:rsidTr="00EB1DB9">
        <w:trPr>
          <w:cnfStyle w:val="000000100000" w:firstRow="0" w:lastRow="0" w:firstColumn="0" w:lastColumn="0" w:oddVBand="0" w:evenVBand="0" w:oddHBand="1" w:evenHBand="0" w:firstRowFirstColumn="0" w:firstRowLastColumn="0" w:lastRowFirstColumn="0" w:lastRowLastColumn="0"/>
        </w:trPr>
        <w:tc>
          <w:tcPr>
            <w:tcW w:w="705" w:type="dxa"/>
          </w:tcPr>
          <w:p w14:paraId="670EB899" w14:textId="7142FB71" w:rsidR="00261B2F" w:rsidRPr="00261B2F" w:rsidRDefault="00261B2F" w:rsidP="00261B2F">
            <w:pPr>
              <w:pStyle w:val="TableLeftcolumn"/>
            </w:pPr>
            <w:r w:rsidRPr="00261B2F">
              <w:rPr>
                <w:rFonts w:asciiTheme="minorHAnsi" w:hAnsiTheme="minorHAnsi" w:cstheme="minorHAnsi"/>
              </w:rPr>
              <w:t>1.13</w:t>
            </w:r>
          </w:p>
        </w:tc>
        <w:tc>
          <w:tcPr>
            <w:tcW w:w="8200" w:type="dxa"/>
            <w:tcBorders>
              <w:top w:val="nil"/>
              <w:left w:val="nil"/>
              <w:bottom w:val="nil"/>
              <w:right w:val="nil"/>
            </w:tcBorders>
            <w:shd w:val="clear" w:color="auto" w:fill="auto"/>
            <w:vAlign w:val="center"/>
          </w:tcPr>
          <w:p w14:paraId="3ACCAB09" w14:textId="31B50DB2" w:rsidR="00261B2F" w:rsidRPr="00261B2F" w:rsidRDefault="00261B2F" w:rsidP="00261B2F">
            <w:pPr>
              <w:pStyle w:val="Tabletext"/>
            </w:pPr>
            <w:r w:rsidRPr="00261B2F">
              <w:rPr>
                <w:rFonts w:eastAsia="Times New Roman" w:cstheme="minorHAnsi"/>
              </w:rPr>
              <w:t>Idenfity FAA-approved airworthiness limitations.</w:t>
            </w:r>
          </w:p>
        </w:tc>
        <w:tc>
          <w:tcPr>
            <w:tcW w:w="877" w:type="dxa"/>
            <w:tcBorders>
              <w:top w:val="single" w:sz="8" w:space="0" w:color="auto"/>
              <w:bottom w:val="single" w:sz="8" w:space="0" w:color="auto"/>
            </w:tcBorders>
            <w:vAlign w:val="bottom"/>
          </w:tcPr>
          <w:p w14:paraId="58CA4FDC" w14:textId="77777777" w:rsidR="00261B2F" w:rsidRPr="00ED28EF" w:rsidRDefault="00261B2F" w:rsidP="00261B2F">
            <w:pPr>
              <w:pStyle w:val="Tabletext"/>
              <w:rPr>
                <w:rStyle w:val="Formentry12ptopunderline"/>
              </w:rPr>
            </w:pPr>
          </w:p>
        </w:tc>
      </w:tr>
      <w:tr w:rsidR="00261B2F" w:rsidRPr="009F713B" w14:paraId="0F691A1A" w14:textId="77777777" w:rsidTr="00EB1DB9">
        <w:tc>
          <w:tcPr>
            <w:tcW w:w="705" w:type="dxa"/>
          </w:tcPr>
          <w:p w14:paraId="1402B1BC" w14:textId="09DB3205" w:rsidR="00261B2F" w:rsidRPr="00261B2F" w:rsidRDefault="00261B2F" w:rsidP="00261B2F">
            <w:pPr>
              <w:pStyle w:val="TableLeftcolumn"/>
            </w:pPr>
            <w:r w:rsidRPr="00261B2F">
              <w:rPr>
                <w:rFonts w:asciiTheme="minorHAnsi" w:hAnsiTheme="minorHAnsi" w:cstheme="minorHAnsi"/>
              </w:rPr>
              <w:t>1.14</w:t>
            </w:r>
          </w:p>
        </w:tc>
        <w:tc>
          <w:tcPr>
            <w:tcW w:w="8200" w:type="dxa"/>
            <w:tcBorders>
              <w:top w:val="nil"/>
              <w:left w:val="nil"/>
              <w:bottom w:val="nil"/>
              <w:right w:val="nil"/>
            </w:tcBorders>
            <w:shd w:val="clear" w:color="auto" w:fill="auto"/>
            <w:vAlign w:val="center"/>
          </w:tcPr>
          <w:p w14:paraId="46694859" w14:textId="391AA0D1" w:rsidR="00261B2F" w:rsidRPr="00261B2F" w:rsidRDefault="00261B2F" w:rsidP="00261B2F">
            <w:pPr>
              <w:pStyle w:val="Tabletext"/>
            </w:pPr>
            <w:r w:rsidRPr="00261B2F">
              <w:rPr>
                <w:rFonts w:eastAsia="Times New Roman" w:cstheme="minorHAnsi"/>
              </w:rPr>
              <w:t>Describe alert, caution, and warning indications; and the basic definition of warnings, cautions, and notes that are used in maintenance and operating manuals.</w:t>
            </w:r>
          </w:p>
        </w:tc>
        <w:tc>
          <w:tcPr>
            <w:tcW w:w="877" w:type="dxa"/>
            <w:tcBorders>
              <w:top w:val="single" w:sz="8" w:space="0" w:color="auto"/>
              <w:bottom w:val="single" w:sz="8" w:space="0" w:color="auto"/>
            </w:tcBorders>
            <w:vAlign w:val="bottom"/>
          </w:tcPr>
          <w:p w14:paraId="50094A02" w14:textId="77777777" w:rsidR="00261B2F" w:rsidRPr="00ED28EF" w:rsidRDefault="00261B2F" w:rsidP="00261B2F">
            <w:pPr>
              <w:pStyle w:val="Tabletext"/>
              <w:rPr>
                <w:rStyle w:val="Formentry12ptopunderline"/>
              </w:rPr>
            </w:pPr>
          </w:p>
        </w:tc>
      </w:tr>
    </w:tbl>
    <w:p w14:paraId="403A5244" w14:textId="77777777" w:rsidR="00865749" w:rsidRDefault="00865749" w:rsidP="00865749">
      <w:pPr>
        <w:pStyle w:val="Heading2"/>
      </w:pPr>
      <w:r>
        <w:t xml:space="preserve">Benchmark </w:t>
      </w:r>
      <w:r w:rsidRPr="00E8027C">
        <w:t>2</w:t>
      </w:r>
      <w:r>
        <w:t xml:space="preserve">: </w:t>
      </w:r>
      <w:sdt>
        <w:sdtPr>
          <w:id w:val="-422336772"/>
          <w:placeholder>
            <w:docPart w:val="172769303F564FEFA3F12D7E7D64B45B"/>
          </w:placeholder>
        </w:sdtPr>
        <w:sdtEndPr/>
        <w:sdtContent>
          <w:r>
            <w:t>Identify and relate to human factors as it applies to aviation.</w:t>
          </w:r>
        </w:sdtContent>
      </w:sdt>
    </w:p>
    <w:p w14:paraId="1872D00D" w14:textId="77777777" w:rsidR="00865749" w:rsidRPr="003962B7" w:rsidRDefault="00865749" w:rsidP="0086574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865749" w:rsidRPr="00C41189" w14:paraId="1AC5470B"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05" w:type="dxa"/>
          </w:tcPr>
          <w:p w14:paraId="07A431EE" w14:textId="77777777" w:rsidR="00865749" w:rsidRPr="00C41189" w:rsidRDefault="00865749" w:rsidP="00621C14">
            <w:pPr>
              <w:pStyle w:val="TableHeader"/>
              <w:jc w:val="right"/>
              <w:rPr>
                <w:b/>
                <w:bCs/>
              </w:rPr>
            </w:pPr>
            <w:r w:rsidRPr="00C41189">
              <w:rPr>
                <w:b/>
                <w:bCs/>
              </w:rPr>
              <w:t>#</w:t>
            </w:r>
          </w:p>
        </w:tc>
        <w:tc>
          <w:tcPr>
            <w:tcW w:w="8200" w:type="dxa"/>
          </w:tcPr>
          <w:p w14:paraId="411C3B92" w14:textId="77777777" w:rsidR="00865749" w:rsidRPr="00C41189" w:rsidRDefault="00865749" w:rsidP="00621C1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73262E25" w14:textId="77777777" w:rsidR="00865749" w:rsidRPr="00C41189" w:rsidRDefault="00865749" w:rsidP="00621C14">
            <w:pPr>
              <w:pStyle w:val="TableHeader"/>
              <w:rPr>
                <w:b/>
                <w:bCs/>
              </w:rPr>
            </w:pPr>
            <w:r w:rsidRPr="00C41189">
              <w:rPr>
                <w:b/>
                <w:bCs/>
              </w:rPr>
              <w:t>RATING</w:t>
            </w:r>
          </w:p>
        </w:tc>
      </w:tr>
      <w:tr w:rsidR="00865749" w:rsidRPr="009F713B" w14:paraId="38712C2D"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1D431F61"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2.1</w:t>
            </w:r>
          </w:p>
        </w:tc>
        <w:tc>
          <w:tcPr>
            <w:tcW w:w="8200" w:type="dxa"/>
            <w:tcBorders>
              <w:top w:val="nil"/>
              <w:left w:val="nil"/>
              <w:bottom w:val="nil"/>
              <w:right w:val="nil"/>
            </w:tcBorders>
            <w:shd w:val="clear" w:color="auto" w:fill="auto"/>
            <w:vAlign w:val="center"/>
          </w:tcPr>
          <w:p w14:paraId="3317906D" w14:textId="77777777" w:rsidR="00865749" w:rsidRPr="00865749" w:rsidRDefault="00865749" w:rsidP="00621C14">
            <w:pPr>
              <w:pStyle w:val="Tabletext"/>
              <w:rPr>
                <w:rFonts w:cstheme="minorHAnsi"/>
              </w:rPr>
            </w:pPr>
            <w:r w:rsidRPr="00865749">
              <w:rPr>
                <w:rFonts w:eastAsia="Times New Roman" w:cstheme="minorHAnsi"/>
              </w:rPr>
              <w:t>Idenfity safety culture and organizational factors.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2A0C6450" w14:textId="77777777" w:rsidR="00865749" w:rsidRPr="00ED28EF" w:rsidRDefault="00865749" w:rsidP="00621C14">
            <w:pPr>
              <w:pStyle w:val="Tabletext"/>
              <w:rPr>
                <w:rStyle w:val="Formentry12ptopunderline"/>
              </w:rPr>
            </w:pPr>
          </w:p>
        </w:tc>
      </w:tr>
      <w:tr w:rsidR="00865749" w:rsidRPr="009F713B" w14:paraId="26099390" w14:textId="77777777" w:rsidTr="00621C14">
        <w:tc>
          <w:tcPr>
            <w:tcW w:w="705" w:type="dxa"/>
          </w:tcPr>
          <w:p w14:paraId="68B88F64"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2.2</w:t>
            </w:r>
          </w:p>
        </w:tc>
        <w:tc>
          <w:tcPr>
            <w:tcW w:w="8200" w:type="dxa"/>
            <w:tcBorders>
              <w:top w:val="nil"/>
              <w:left w:val="nil"/>
              <w:bottom w:val="nil"/>
              <w:right w:val="nil"/>
            </w:tcBorders>
            <w:shd w:val="clear" w:color="auto" w:fill="auto"/>
            <w:vAlign w:val="center"/>
          </w:tcPr>
          <w:p w14:paraId="0B61CF64" w14:textId="77777777" w:rsidR="00865749" w:rsidRPr="00865749" w:rsidRDefault="00865749" w:rsidP="00621C14">
            <w:pPr>
              <w:pStyle w:val="Tabletext"/>
              <w:rPr>
                <w:rFonts w:cstheme="minorHAnsi"/>
              </w:rPr>
            </w:pPr>
            <w:r w:rsidRPr="00865749">
              <w:rPr>
                <w:rFonts w:eastAsia="Times New Roman" w:cstheme="minorHAnsi"/>
              </w:rPr>
              <w:t>Idenfity human error principles and types of human errors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5DDD8F" w14:textId="77777777" w:rsidR="00865749" w:rsidRPr="00ED28EF" w:rsidRDefault="00865749" w:rsidP="00621C14">
            <w:pPr>
              <w:pStyle w:val="Tabletext"/>
              <w:rPr>
                <w:rStyle w:val="Formentry12ptopunderline"/>
              </w:rPr>
            </w:pPr>
          </w:p>
        </w:tc>
      </w:tr>
      <w:tr w:rsidR="00865749" w:rsidRPr="009F713B" w14:paraId="6AE3EA43"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586EC245"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2.3</w:t>
            </w:r>
          </w:p>
        </w:tc>
        <w:tc>
          <w:tcPr>
            <w:tcW w:w="8200" w:type="dxa"/>
            <w:tcBorders>
              <w:top w:val="nil"/>
              <w:left w:val="nil"/>
              <w:bottom w:val="nil"/>
              <w:right w:val="nil"/>
            </w:tcBorders>
            <w:shd w:val="clear" w:color="auto" w:fill="auto"/>
            <w:vAlign w:val="center"/>
          </w:tcPr>
          <w:p w14:paraId="2C1FAB6E" w14:textId="77777777" w:rsidR="00865749" w:rsidRPr="00865749" w:rsidRDefault="00865749" w:rsidP="00621C14">
            <w:pPr>
              <w:pStyle w:val="Tabletext"/>
              <w:rPr>
                <w:rFonts w:cstheme="minorHAnsi"/>
              </w:rPr>
            </w:pPr>
            <w:r w:rsidRPr="00865749">
              <w:rPr>
                <w:rFonts w:eastAsia="Times New Roman" w:cstheme="minorHAnsi"/>
              </w:rPr>
              <w:t>Describe event investigation, shift, and turnover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600770C" w14:textId="77777777" w:rsidR="00865749" w:rsidRPr="00ED28EF" w:rsidRDefault="00865749" w:rsidP="00621C14">
            <w:pPr>
              <w:pStyle w:val="Tabletext"/>
              <w:rPr>
                <w:rStyle w:val="Formentry12ptopunderline"/>
              </w:rPr>
            </w:pPr>
          </w:p>
        </w:tc>
      </w:tr>
      <w:tr w:rsidR="00865749" w:rsidRPr="009F713B" w14:paraId="2C26E3E0" w14:textId="77777777" w:rsidTr="00621C14">
        <w:tc>
          <w:tcPr>
            <w:tcW w:w="705" w:type="dxa"/>
          </w:tcPr>
          <w:p w14:paraId="449F038D"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2.4</w:t>
            </w:r>
          </w:p>
        </w:tc>
        <w:tc>
          <w:tcPr>
            <w:tcW w:w="8200" w:type="dxa"/>
            <w:tcBorders>
              <w:top w:val="nil"/>
              <w:left w:val="nil"/>
              <w:bottom w:val="nil"/>
              <w:right w:val="nil"/>
            </w:tcBorders>
            <w:shd w:val="clear" w:color="auto" w:fill="auto"/>
            <w:vAlign w:val="center"/>
          </w:tcPr>
          <w:p w14:paraId="235811C4" w14:textId="77777777" w:rsidR="00865749" w:rsidRPr="00865749" w:rsidRDefault="00865749" w:rsidP="00621C14">
            <w:pPr>
              <w:pStyle w:val="Tabletext"/>
              <w:rPr>
                <w:rFonts w:cstheme="minorHAnsi"/>
              </w:rPr>
            </w:pPr>
            <w:r w:rsidRPr="00865749">
              <w:rPr>
                <w:rFonts w:eastAsia="Times New Roman" w:cstheme="minorHAnsi"/>
              </w:rPr>
              <w:t>Idenfity human performance, limitations, physical environment, social environmnet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4AE4201" w14:textId="77777777" w:rsidR="00865749" w:rsidRPr="00ED28EF" w:rsidRDefault="00865749" w:rsidP="00621C14">
            <w:pPr>
              <w:pStyle w:val="Tabletext"/>
              <w:rPr>
                <w:rStyle w:val="Formentry12ptopunderline"/>
              </w:rPr>
            </w:pPr>
          </w:p>
        </w:tc>
      </w:tr>
      <w:tr w:rsidR="00865749" w:rsidRPr="009F713B" w14:paraId="6419AB0F" w14:textId="77777777" w:rsidTr="00621C14">
        <w:trPr>
          <w:cnfStyle w:val="000000100000" w:firstRow="0" w:lastRow="0" w:firstColumn="0" w:lastColumn="0" w:oddVBand="0" w:evenVBand="0" w:oddHBand="1" w:evenHBand="0" w:firstRowFirstColumn="0" w:firstRowLastColumn="0" w:lastRowFirstColumn="0" w:lastRowLastColumn="0"/>
        </w:trPr>
        <w:tc>
          <w:tcPr>
            <w:tcW w:w="705" w:type="dxa"/>
          </w:tcPr>
          <w:p w14:paraId="6B00D519"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2.5</w:t>
            </w:r>
          </w:p>
        </w:tc>
        <w:tc>
          <w:tcPr>
            <w:tcW w:w="8200" w:type="dxa"/>
            <w:tcBorders>
              <w:top w:val="nil"/>
              <w:left w:val="nil"/>
              <w:bottom w:val="nil"/>
              <w:right w:val="nil"/>
            </w:tcBorders>
            <w:shd w:val="clear" w:color="auto" w:fill="auto"/>
            <w:vAlign w:val="center"/>
          </w:tcPr>
          <w:p w14:paraId="19FC2049" w14:textId="77777777" w:rsidR="00865749" w:rsidRPr="00865749" w:rsidRDefault="00865749" w:rsidP="00621C14">
            <w:pPr>
              <w:pStyle w:val="Tabletext"/>
              <w:rPr>
                <w:rFonts w:cstheme="minorHAnsi"/>
              </w:rPr>
            </w:pPr>
            <w:r w:rsidRPr="00865749">
              <w:rPr>
                <w:rFonts w:eastAsia="Times New Roman" w:cstheme="minorHAnsi"/>
              </w:rPr>
              <w:t>Explain communication/reporting of hazards and the conditions/preconditions for unsafe acts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86F6243" w14:textId="77777777" w:rsidR="00865749" w:rsidRPr="00ED28EF" w:rsidRDefault="00865749" w:rsidP="00621C14">
            <w:pPr>
              <w:pStyle w:val="Tabletext"/>
              <w:rPr>
                <w:rStyle w:val="Formentry12ptopunderline"/>
              </w:rPr>
            </w:pPr>
          </w:p>
        </w:tc>
      </w:tr>
      <w:tr w:rsidR="00865749" w:rsidRPr="009F713B" w14:paraId="509962B0" w14:textId="77777777" w:rsidTr="00621C14">
        <w:tc>
          <w:tcPr>
            <w:tcW w:w="705" w:type="dxa"/>
          </w:tcPr>
          <w:p w14:paraId="47C44F11"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2.6</w:t>
            </w:r>
          </w:p>
        </w:tc>
        <w:tc>
          <w:tcPr>
            <w:tcW w:w="8200" w:type="dxa"/>
            <w:tcBorders>
              <w:top w:val="nil"/>
              <w:left w:val="nil"/>
              <w:bottom w:val="nil"/>
              <w:right w:val="nil"/>
            </w:tcBorders>
            <w:shd w:val="clear" w:color="auto" w:fill="auto"/>
            <w:vAlign w:val="center"/>
          </w:tcPr>
          <w:p w14:paraId="511A193D" w14:textId="77777777" w:rsidR="00865749" w:rsidRPr="00865749" w:rsidRDefault="00865749" w:rsidP="00621C14">
            <w:pPr>
              <w:pStyle w:val="Tabletext"/>
              <w:rPr>
                <w:rFonts w:cstheme="minorHAnsi"/>
              </w:rPr>
            </w:pPr>
            <w:r w:rsidRPr="00865749">
              <w:rPr>
                <w:rFonts w:eastAsia="Times New Roman" w:cstheme="minorHAnsi"/>
              </w:rPr>
              <w:t>Define teamwork,leadership, professionlism, and integrity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1471FBC" w14:textId="77777777" w:rsidR="00865749" w:rsidRPr="00ED28EF" w:rsidRDefault="00865749" w:rsidP="00621C14">
            <w:pPr>
              <w:pStyle w:val="Tabletext"/>
              <w:rPr>
                <w:rStyle w:val="Formentry12ptopunderline"/>
              </w:rPr>
            </w:pPr>
          </w:p>
        </w:tc>
      </w:tr>
    </w:tbl>
    <w:p w14:paraId="276BC94A" w14:textId="77777777" w:rsidR="00865749" w:rsidRPr="00047F95" w:rsidRDefault="00865749" w:rsidP="00865749">
      <w:pPr>
        <w:pStyle w:val="Heading2"/>
      </w:pPr>
      <w:r w:rsidRPr="006222D6">
        <w:t>Benchmark</w:t>
      </w:r>
      <w:r>
        <w:t xml:space="preserve"> </w:t>
      </w:r>
      <w:r w:rsidRPr="00E8027C">
        <w:t>3</w:t>
      </w:r>
      <w:r>
        <w:t xml:space="preserve">: </w:t>
      </w:r>
      <w:sdt>
        <w:sdtPr>
          <w:id w:val="594296775"/>
          <w:placeholder>
            <w:docPart w:val="B714B5A50F3E4D09950F609B05B931B9"/>
          </w:placeholder>
        </w:sdtPr>
        <w:sdtEndPr/>
        <w:sdtContent>
          <w:r>
            <w:t>accurately Use blueprint information.</w:t>
          </w:r>
        </w:sdtContent>
      </w:sdt>
    </w:p>
    <w:p w14:paraId="6D15DD11" w14:textId="77777777" w:rsidR="00865749" w:rsidRDefault="00865749" w:rsidP="0086574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865749" w:rsidRPr="00A934AD" w14:paraId="5A53DB2B"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20" w:type="dxa"/>
          </w:tcPr>
          <w:p w14:paraId="7ACED66C" w14:textId="77777777" w:rsidR="00865749" w:rsidRPr="00A934AD" w:rsidRDefault="00865749" w:rsidP="00621C14">
            <w:pPr>
              <w:pStyle w:val="TableHeader"/>
              <w:jc w:val="right"/>
              <w:rPr>
                <w:b/>
                <w:bCs/>
              </w:rPr>
            </w:pPr>
            <w:r w:rsidRPr="00A934AD">
              <w:rPr>
                <w:b/>
                <w:bCs/>
              </w:rPr>
              <w:t>#</w:t>
            </w:r>
          </w:p>
        </w:tc>
        <w:tc>
          <w:tcPr>
            <w:tcW w:w="8194" w:type="dxa"/>
          </w:tcPr>
          <w:p w14:paraId="6C04FA2C" w14:textId="77777777" w:rsidR="00865749" w:rsidRPr="00A934AD" w:rsidRDefault="00865749" w:rsidP="00621C14">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5FE5D74" w14:textId="77777777" w:rsidR="00865749" w:rsidRPr="00A934AD" w:rsidRDefault="00865749" w:rsidP="00621C14">
            <w:pPr>
              <w:pStyle w:val="TableHeader"/>
              <w:rPr>
                <w:b/>
                <w:bCs/>
              </w:rPr>
            </w:pPr>
            <w:r w:rsidRPr="00A934AD">
              <w:rPr>
                <w:b/>
                <w:bCs/>
              </w:rPr>
              <w:t>RATING</w:t>
            </w:r>
          </w:p>
        </w:tc>
      </w:tr>
      <w:tr w:rsidR="00865749" w:rsidRPr="009F713B" w14:paraId="5F37ECB7" w14:textId="77777777" w:rsidTr="00621C1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E0BEB05"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3.1</w:t>
            </w:r>
          </w:p>
        </w:tc>
        <w:tc>
          <w:tcPr>
            <w:tcW w:w="8194" w:type="dxa"/>
            <w:tcBorders>
              <w:top w:val="nil"/>
              <w:left w:val="nil"/>
              <w:bottom w:val="nil"/>
              <w:right w:val="nil"/>
            </w:tcBorders>
            <w:shd w:val="clear" w:color="auto" w:fill="auto"/>
            <w:vAlign w:val="center"/>
          </w:tcPr>
          <w:p w14:paraId="0A43F5F6" w14:textId="77777777" w:rsidR="00865749" w:rsidRPr="00865749" w:rsidRDefault="00865749" w:rsidP="00621C14">
            <w:pPr>
              <w:pStyle w:val="NoSpacing"/>
              <w:rPr>
                <w:rFonts w:cstheme="minorHAnsi"/>
              </w:rPr>
            </w:pPr>
            <w:r w:rsidRPr="00865749">
              <w:rPr>
                <w:rFonts w:eastAsia="Times New Roman" w:cstheme="minorHAnsi"/>
              </w:rPr>
              <w:t>Identify and explain repair or alteration of an aircraft system or component(s) using drawings, blueprints, or system schematics to determine whether it conforms to its type design.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6C3F9B5B" w14:textId="77777777" w:rsidR="00865749" w:rsidRPr="00ED28EF" w:rsidRDefault="00865749" w:rsidP="00621C14">
            <w:pPr>
              <w:pStyle w:val="Tabletext"/>
              <w:rPr>
                <w:rStyle w:val="Formentry12ptopunderline"/>
              </w:rPr>
            </w:pPr>
          </w:p>
        </w:tc>
      </w:tr>
      <w:tr w:rsidR="00865749" w:rsidRPr="009F713B" w14:paraId="2A281B4C" w14:textId="77777777" w:rsidTr="00621C14">
        <w:trPr>
          <w:trHeight w:val="20"/>
        </w:trPr>
        <w:tc>
          <w:tcPr>
            <w:tcW w:w="720" w:type="dxa"/>
          </w:tcPr>
          <w:p w14:paraId="7F810FA7"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3.2</w:t>
            </w:r>
          </w:p>
        </w:tc>
        <w:tc>
          <w:tcPr>
            <w:tcW w:w="8194" w:type="dxa"/>
            <w:tcBorders>
              <w:top w:val="nil"/>
              <w:left w:val="nil"/>
              <w:bottom w:val="nil"/>
              <w:right w:val="nil"/>
            </w:tcBorders>
            <w:shd w:val="clear" w:color="auto" w:fill="auto"/>
            <w:vAlign w:val="center"/>
          </w:tcPr>
          <w:p w14:paraId="15427E72" w14:textId="77777777" w:rsidR="00865749" w:rsidRPr="00865749" w:rsidRDefault="00865749" w:rsidP="00621C14">
            <w:pPr>
              <w:pStyle w:val="NoSpacing"/>
              <w:rPr>
                <w:rFonts w:cstheme="minorHAnsi"/>
              </w:rPr>
            </w:pPr>
            <w:r w:rsidRPr="00865749">
              <w:rPr>
                <w:rFonts w:eastAsia="Times New Roman" w:cstheme="minorHAnsi"/>
              </w:rPr>
              <w:t>Describe inspection of an aircraft system or component(s) using drawings, blueprints, or system schematics.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2F989CC" w14:textId="77777777" w:rsidR="00865749" w:rsidRPr="00ED28EF" w:rsidRDefault="00865749" w:rsidP="00621C14">
            <w:pPr>
              <w:pStyle w:val="Tabletext"/>
              <w:rPr>
                <w:rStyle w:val="Formentry12ptopunderline"/>
              </w:rPr>
            </w:pPr>
          </w:p>
        </w:tc>
      </w:tr>
    </w:tbl>
    <w:p w14:paraId="6255D843" w14:textId="77777777" w:rsidR="00865749" w:rsidRPr="00047F95" w:rsidRDefault="00865749" w:rsidP="00865749">
      <w:pPr>
        <w:pStyle w:val="Heading2"/>
      </w:pPr>
      <w:r w:rsidRPr="006222D6">
        <w:t>Benchmark</w:t>
      </w:r>
      <w:r>
        <w:t xml:space="preserve"> 4: </w:t>
      </w:r>
      <w:sdt>
        <w:sdtPr>
          <w:id w:val="2027672385"/>
          <w:placeholder>
            <w:docPart w:val="4EBB65BCEC6848EDB757EA285AE7BFB7"/>
          </w:placeholder>
        </w:sdtPr>
        <w:sdtEndPr/>
        <w:sdtContent>
          <w:r>
            <w:t>Use aircraft drawings, symbols, and system schematics.</w:t>
          </w:r>
        </w:sdtContent>
      </w:sdt>
    </w:p>
    <w:p w14:paraId="12567DC0" w14:textId="77777777" w:rsidR="00865749" w:rsidRDefault="00865749" w:rsidP="0086574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865749" w:rsidRPr="00A934AD" w14:paraId="5E24F790" w14:textId="77777777" w:rsidTr="00621C14">
        <w:trPr>
          <w:cnfStyle w:val="100000000000" w:firstRow="1" w:lastRow="0" w:firstColumn="0" w:lastColumn="0" w:oddVBand="0" w:evenVBand="0" w:oddHBand="0" w:evenHBand="0" w:firstRowFirstColumn="0" w:firstRowLastColumn="0" w:lastRowFirstColumn="0" w:lastRowLastColumn="0"/>
          <w:tblHeader/>
        </w:trPr>
        <w:tc>
          <w:tcPr>
            <w:tcW w:w="720" w:type="dxa"/>
          </w:tcPr>
          <w:p w14:paraId="1B22E873" w14:textId="77777777" w:rsidR="00865749" w:rsidRPr="00A934AD" w:rsidRDefault="00865749" w:rsidP="00621C14">
            <w:pPr>
              <w:pStyle w:val="TableHeader"/>
              <w:jc w:val="right"/>
              <w:rPr>
                <w:b/>
                <w:bCs/>
              </w:rPr>
            </w:pPr>
            <w:r w:rsidRPr="00A934AD">
              <w:rPr>
                <w:b/>
                <w:bCs/>
              </w:rPr>
              <w:t>#</w:t>
            </w:r>
          </w:p>
        </w:tc>
        <w:tc>
          <w:tcPr>
            <w:tcW w:w="8194" w:type="dxa"/>
          </w:tcPr>
          <w:p w14:paraId="253C3203" w14:textId="77777777" w:rsidR="00865749" w:rsidRPr="00A934AD" w:rsidRDefault="00865749" w:rsidP="00621C14">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1575357" w14:textId="77777777" w:rsidR="00865749" w:rsidRPr="00A934AD" w:rsidRDefault="00865749" w:rsidP="00621C14">
            <w:pPr>
              <w:pStyle w:val="TableHeader"/>
              <w:rPr>
                <w:b/>
                <w:bCs/>
              </w:rPr>
            </w:pPr>
            <w:r w:rsidRPr="00A934AD">
              <w:rPr>
                <w:b/>
                <w:bCs/>
              </w:rPr>
              <w:t>RATING</w:t>
            </w:r>
          </w:p>
        </w:tc>
      </w:tr>
      <w:tr w:rsidR="00865749" w:rsidRPr="009F713B" w14:paraId="14B1B2C9" w14:textId="77777777" w:rsidTr="00621C1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B3A29AD"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4.1</w:t>
            </w:r>
          </w:p>
        </w:tc>
        <w:tc>
          <w:tcPr>
            <w:tcW w:w="8194" w:type="dxa"/>
            <w:tcBorders>
              <w:top w:val="nil"/>
              <w:left w:val="nil"/>
              <w:bottom w:val="nil"/>
              <w:right w:val="nil"/>
            </w:tcBorders>
            <w:shd w:val="clear" w:color="auto" w:fill="auto"/>
            <w:vAlign w:val="center"/>
          </w:tcPr>
          <w:p w14:paraId="115DADF0" w14:textId="77777777" w:rsidR="00865749" w:rsidRPr="00865749" w:rsidRDefault="00865749" w:rsidP="00621C14">
            <w:pPr>
              <w:pStyle w:val="NoSpacing"/>
              <w:rPr>
                <w:rFonts w:cstheme="minorHAnsi"/>
              </w:rPr>
            </w:pPr>
            <w:r w:rsidRPr="00865749">
              <w:rPr>
                <w:rFonts w:eastAsia="Times New Roman" w:cstheme="minorHAnsi"/>
              </w:rPr>
              <w:t>Identify drawings, blueprints, sketches, charts, graphs, and system schematics, including commonly used lines, symbols, and terminology.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51E68CBB" w14:textId="77777777" w:rsidR="00865749" w:rsidRPr="00ED28EF" w:rsidRDefault="00865749" w:rsidP="00621C14">
            <w:pPr>
              <w:pStyle w:val="Tabletext"/>
              <w:rPr>
                <w:rStyle w:val="Formentry12ptopunderline"/>
              </w:rPr>
            </w:pPr>
          </w:p>
        </w:tc>
      </w:tr>
      <w:tr w:rsidR="00865749" w:rsidRPr="009F713B" w14:paraId="58565F6F" w14:textId="77777777" w:rsidTr="00621C14">
        <w:trPr>
          <w:trHeight w:val="20"/>
        </w:trPr>
        <w:tc>
          <w:tcPr>
            <w:tcW w:w="720" w:type="dxa"/>
          </w:tcPr>
          <w:p w14:paraId="00247C20" w14:textId="77777777" w:rsidR="00865749" w:rsidRPr="00865749" w:rsidRDefault="00865749" w:rsidP="00621C14">
            <w:pPr>
              <w:pStyle w:val="TableLeftcolumn"/>
              <w:rPr>
                <w:rFonts w:asciiTheme="minorHAnsi" w:hAnsiTheme="minorHAnsi" w:cstheme="minorHAnsi"/>
              </w:rPr>
            </w:pPr>
            <w:r w:rsidRPr="00865749">
              <w:rPr>
                <w:rFonts w:asciiTheme="minorHAnsi" w:hAnsiTheme="minorHAnsi" w:cstheme="minorHAnsi"/>
              </w:rPr>
              <w:t>4.2</w:t>
            </w:r>
          </w:p>
        </w:tc>
        <w:tc>
          <w:tcPr>
            <w:tcW w:w="8194" w:type="dxa"/>
            <w:tcBorders>
              <w:top w:val="nil"/>
              <w:left w:val="nil"/>
              <w:bottom w:val="nil"/>
              <w:right w:val="nil"/>
            </w:tcBorders>
            <w:shd w:val="clear" w:color="auto" w:fill="auto"/>
            <w:vAlign w:val="center"/>
          </w:tcPr>
          <w:p w14:paraId="12BA8675" w14:textId="77777777" w:rsidR="00865749" w:rsidRPr="00865749" w:rsidRDefault="00865749" w:rsidP="00621C14">
            <w:pPr>
              <w:pStyle w:val="NoSpacing"/>
              <w:rPr>
                <w:rFonts w:cstheme="minorHAnsi"/>
              </w:rPr>
            </w:pPr>
            <w:r w:rsidRPr="00865749">
              <w:rPr>
                <w:rFonts w:eastAsia="Times New Roman" w:cstheme="minorHAnsi"/>
              </w:rPr>
              <w:t>Define terms used in conjunction with aircraft drawings, blueprints, or system schematics.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8C4FE24" w14:textId="77777777" w:rsidR="00865749" w:rsidRPr="00ED28EF" w:rsidRDefault="00865749" w:rsidP="00621C14">
            <w:pPr>
              <w:pStyle w:val="Tabletext"/>
              <w:rPr>
                <w:rStyle w:val="Formentry12ptopunderline"/>
              </w:rPr>
            </w:pPr>
          </w:p>
        </w:tc>
      </w:tr>
    </w:tbl>
    <w:p w14:paraId="69F9B028" w14:textId="77777777" w:rsidR="00865749" w:rsidRDefault="00865749" w:rsidP="00C41189">
      <w:pPr>
        <w:pStyle w:val="NoSpacing"/>
      </w:pPr>
    </w:p>
    <w:p w14:paraId="5F1FAA8C" w14:textId="099D134A"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0A9474"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9720466"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7EBC" w14:textId="77777777" w:rsidR="002F031D" w:rsidRDefault="002F0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40B1A3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01A38">
      <w:rPr>
        <w:noProof/>
      </w:rPr>
      <w:t>January 21,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78B3" w14:textId="77777777" w:rsidR="002F031D" w:rsidRDefault="002F0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FB8529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61B2F">
      <w:rPr>
        <w:rStyle w:val="Strong"/>
      </w:rPr>
      <w:t>AMT General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F031D">
      <w:rPr>
        <w:rStyle w:val="Strong"/>
      </w:rPr>
      <w:t>40431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42EB"/>
    <w:rsid w:val="000256B0"/>
    <w:rsid w:val="00031B05"/>
    <w:rsid w:val="00047F95"/>
    <w:rsid w:val="00087556"/>
    <w:rsid w:val="00094063"/>
    <w:rsid w:val="000B724B"/>
    <w:rsid w:val="000C754C"/>
    <w:rsid w:val="00106A48"/>
    <w:rsid w:val="00174313"/>
    <w:rsid w:val="001C3C11"/>
    <w:rsid w:val="001C6C73"/>
    <w:rsid w:val="001E699D"/>
    <w:rsid w:val="00201A38"/>
    <w:rsid w:val="00202D35"/>
    <w:rsid w:val="00243870"/>
    <w:rsid w:val="00247BCA"/>
    <w:rsid w:val="00261B2F"/>
    <w:rsid w:val="00292DE4"/>
    <w:rsid w:val="00297A93"/>
    <w:rsid w:val="002D4D18"/>
    <w:rsid w:val="002F031D"/>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5749"/>
    <w:rsid w:val="00866115"/>
    <w:rsid w:val="008C1120"/>
    <w:rsid w:val="00906D59"/>
    <w:rsid w:val="00923587"/>
    <w:rsid w:val="00961D71"/>
    <w:rsid w:val="009B4503"/>
    <w:rsid w:val="009C4EE4"/>
    <w:rsid w:val="009F713B"/>
    <w:rsid w:val="00A04D82"/>
    <w:rsid w:val="00A46B8D"/>
    <w:rsid w:val="00A75AB0"/>
    <w:rsid w:val="00A77F13"/>
    <w:rsid w:val="00A86CFB"/>
    <w:rsid w:val="00A934AD"/>
    <w:rsid w:val="00AA2DB7"/>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B520A6A8C643447B9F9C1E3CD8852213"/>
        <w:category>
          <w:name w:val="General"/>
          <w:gallery w:val="placeholder"/>
        </w:category>
        <w:types>
          <w:type w:val="bbPlcHdr"/>
        </w:types>
        <w:behaviors>
          <w:behavior w:val="content"/>
        </w:behaviors>
        <w:guid w:val="{4345D49B-6C27-4B30-A0D0-0F4455E550E1}"/>
      </w:docPartPr>
      <w:docPartBody>
        <w:p w:rsidR="005471F3" w:rsidRDefault="005471F3" w:rsidP="005471F3">
          <w:pPr>
            <w:pStyle w:val="B520A6A8C643447B9F9C1E3CD8852213"/>
          </w:pPr>
          <w:r w:rsidRPr="00364F6B">
            <w:rPr>
              <w:rStyle w:val="PlaceholderText"/>
            </w:rPr>
            <w:t>Click or tap here to enter text.</w:t>
          </w:r>
        </w:p>
      </w:docPartBody>
    </w:docPart>
    <w:docPart>
      <w:docPartPr>
        <w:name w:val="172769303F564FEFA3F12D7E7D64B45B"/>
        <w:category>
          <w:name w:val="General"/>
          <w:gallery w:val="placeholder"/>
        </w:category>
        <w:types>
          <w:type w:val="bbPlcHdr"/>
        </w:types>
        <w:behaviors>
          <w:behavior w:val="content"/>
        </w:behaviors>
        <w:guid w:val="{969E51B3-80C0-4DBB-83DC-6AF2B56B49DB}"/>
      </w:docPartPr>
      <w:docPartBody>
        <w:p w:rsidR="005471F3" w:rsidRDefault="005471F3" w:rsidP="005471F3">
          <w:pPr>
            <w:pStyle w:val="172769303F564FEFA3F12D7E7D64B45B"/>
          </w:pPr>
          <w:r w:rsidRPr="00364F6B">
            <w:rPr>
              <w:rStyle w:val="PlaceholderText"/>
            </w:rPr>
            <w:t>Click or tap here to enter text.</w:t>
          </w:r>
        </w:p>
      </w:docPartBody>
    </w:docPart>
    <w:docPart>
      <w:docPartPr>
        <w:name w:val="B714B5A50F3E4D09950F609B05B931B9"/>
        <w:category>
          <w:name w:val="General"/>
          <w:gallery w:val="placeholder"/>
        </w:category>
        <w:types>
          <w:type w:val="bbPlcHdr"/>
        </w:types>
        <w:behaviors>
          <w:behavior w:val="content"/>
        </w:behaviors>
        <w:guid w:val="{00F5B4B1-BED7-497F-A7D4-D035E899D0CD}"/>
      </w:docPartPr>
      <w:docPartBody>
        <w:p w:rsidR="005471F3" w:rsidRDefault="005471F3" w:rsidP="005471F3">
          <w:pPr>
            <w:pStyle w:val="B714B5A50F3E4D09950F609B05B931B9"/>
          </w:pPr>
          <w:r w:rsidRPr="00364F6B">
            <w:rPr>
              <w:rStyle w:val="PlaceholderText"/>
            </w:rPr>
            <w:t>Click or tap here to enter text.</w:t>
          </w:r>
        </w:p>
      </w:docPartBody>
    </w:docPart>
    <w:docPart>
      <w:docPartPr>
        <w:name w:val="4EBB65BCEC6848EDB757EA285AE7BFB7"/>
        <w:category>
          <w:name w:val="General"/>
          <w:gallery w:val="placeholder"/>
        </w:category>
        <w:types>
          <w:type w:val="bbPlcHdr"/>
        </w:types>
        <w:behaviors>
          <w:behavior w:val="content"/>
        </w:behaviors>
        <w:guid w:val="{428DCD9E-9653-440A-B4A2-88DCC7401ECF}"/>
      </w:docPartPr>
      <w:docPartBody>
        <w:p w:rsidR="005471F3" w:rsidRDefault="005471F3" w:rsidP="005471F3">
          <w:pPr>
            <w:pStyle w:val="4EBB65BCEC6848EDB757EA285AE7BFB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B724B"/>
    <w:rsid w:val="004A0180"/>
    <w:rsid w:val="00516843"/>
    <w:rsid w:val="005471F3"/>
    <w:rsid w:val="00AA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1F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520A6A8C643447B9F9C1E3CD8852213">
    <w:name w:val="B520A6A8C643447B9F9C1E3CD8852213"/>
    <w:rsid w:val="005471F3"/>
    <w:pPr>
      <w:spacing w:line="278" w:lineRule="auto"/>
    </w:pPr>
    <w:rPr>
      <w:kern w:val="2"/>
      <w:sz w:val="24"/>
      <w:szCs w:val="24"/>
      <w14:ligatures w14:val="standardContextual"/>
    </w:rPr>
  </w:style>
  <w:style w:type="paragraph" w:customStyle="1" w:styleId="172769303F564FEFA3F12D7E7D64B45B">
    <w:name w:val="172769303F564FEFA3F12D7E7D64B45B"/>
    <w:rsid w:val="005471F3"/>
    <w:pPr>
      <w:spacing w:line="278" w:lineRule="auto"/>
    </w:pPr>
    <w:rPr>
      <w:kern w:val="2"/>
      <w:sz w:val="24"/>
      <w:szCs w:val="24"/>
      <w14:ligatures w14:val="standardContextual"/>
    </w:rPr>
  </w:style>
  <w:style w:type="paragraph" w:customStyle="1" w:styleId="B714B5A50F3E4D09950F609B05B931B9">
    <w:name w:val="B714B5A50F3E4D09950F609B05B931B9"/>
    <w:rsid w:val="005471F3"/>
    <w:pPr>
      <w:spacing w:line="278" w:lineRule="auto"/>
    </w:pPr>
    <w:rPr>
      <w:kern w:val="2"/>
      <w:sz w:val="24"/>
      <w:szCs w:val="24"/>
      <w14:ligatures w14:val="standardContextual"/>
    </w:rPr>
  </w:style>
  <w:style w:type="paragraph" w:customStyle="1" w:styleId="4EBB65BCEC6848EDB757EA285AE7BFB7">
    <w:name w:val="4EBB65BCEC6848EDB757EA285AE7BFB7"/>
    <w:rsid w:val="005471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AMT General I</vt:lpstr>
    </vt:vector>
  </TitlesOfParts>
  <Company>Kansas State Department of Education</Company>
  <LinksUpToDate>false</LinksUpToDate>
  <CharactersWithSpaces>5564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General I</dc:title>
  <dc:subject>40431</dc:subject>
  <dc:creator>Cheryl Franklin</dc:creator>
  <cp:keywords/>
  <dc:description>0.5</dc:description>
  <cp:lastModifiedBy>Barbara A. Bahm</cp:lastModifiedBy>
  <cp:revision>4</cp:revision>
  <cp:lastPrinted>2023-05-25T21:45:00Z</cp:lastPrinted>
  <dcterms:created xsi:type="dcterms:W3CDTF">2025-01-16T18:36:00Z</dcterms:created>
  <dcterms:modified xsi:type="dcterms:W3CDTF">2025-01-21T17:06:00Z</dcterms:modified>
  <cp:category/>
</cp:coreProperties>
</file>